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84" w:rsidRPr="002D1FF2" w:rsidRDefault="00743484" w:rsidP="00743484">
      <w:pPr>
        <w:rPr>
          <w:spacing w:val="2"/>
          <w:sz w:val="21"/>
          <w:szCs w:val="22"/>
        </w:rPr>
      </w:pPr>
      <w:r w:rsidRPr="002D1FF2">
        <w:rPr>
          <w:rFonts w:ascii="Century" w:hint="eastAsia"/>
          <w:sz w:val="21"/>
          <w:szCs w:val="22"/>
        </w:rPr>
        <w:t>別紙様式第</w:t>
      </w:r>
      <w:r w:rsidRPr="002D1FF2">
        <w:rPr>
          <w:rFonts w:ascii="Century"/>
          <w:sz w:val="21"/>
          <w:szCs w:val="22"/>
        </w:rPr>
        <w:t>7</w:t>
      </w:r>
      <w:r w:rsidRPr="002D1FF2">
        <w:rPr>
          <w:rFonts w:ascii="Century" w:hint="eastAsia"/>
          <w:sz w:val="21"/>
          <w:szCs w:val="22"/>
        </w:rPr>
        <w:t>号（第</w:t>
      </w:r>
      <w:r w:rsidRPr="002D1FF2">
        <w:rPr>
          <w:rFonts w:ascii="Century"/>
          <w:sz w:val="21"/>
          <w:szCs w:val="22"/>
        </w:rPr>
        <w:t>16</w:t>
      </w:r>
      <w:r w:rsidRPr="002D1FF2">
        <w:rPr>
          <w:rFonts w:ascii="Century" w:hint="eastAsia"/>
          <w:sz w:val="21"/>
          <w:szCs w:val="22"/>
        </w:rPr>
        <w:t>条第</w:t>
      </w:r>
      <w:r w:rsidRPr="002D1FF2">
        <w:rPr>
          <w:rFonts w:ascii="Century"/>
          <w:sz w:val="21"/>
          <w:szCs w:val="22"/>
        </w:rPr>
        <w:t>1</w:t>
      </w:r>
      <w:r w:rsidRPr="002D1FF2">
        <w:rPr>
          <w:rFonts w:ascii="Century" w:hint="eastAsia"/>
          <w:sz w:val="21"/>
          <w:szCs w:val="22"/>
        </w:rPr>
        <w:t>項関係）</w:t>
      </w:r>
    </w:p>
    <w:p w:rsidR="00743484" w:rsidRPr="002D1FF2" w:rsidRDefault="00743484" w:rsidP="007808C8">
      <w:pPr>
        <w:jc w:val="right"/>
        <w:rPr>
          <w:spacing w:val="2"/>
          <w:sz w:val="21"/>
          <w:szCs w:val="22"/>
        </w:rPr>
      </w:pPr>
      <w:bookmarkStart w:id="0" w:name="_GoBack"/>
      <w:bookmarkEnd w:id="0"/>
      <w:r w:rsidRPr="002D1FF2">
        <w:rPr>
          <w:rFonts w:ascii="Century" w:hint="eastAsia"/>
          <w:sz w:val="21"/>
          <w:szCs w:val="22"/>
        </w:rPr>
        <w:t>第　　　　　号</w:t>
      </w:r>
    </w:p>
    <w:p w:rsidR="00743484" w:rsidRPr="002D1FF2" w:rsidRDefault="00EF14BF" w:rsidP="00743484">
      <w:pPr>
        <w:wordWrap w:val="0"/>
        <w:jc w:val="right"/>
        <w:rPr>
          <w:spacing w:val="2"/>
          <w:sz w:val="21"/>
          <w:szCs w:val="22"/>
        </w:rPr>
      </w:pPr>
      <w:r>
        <w:rPr>
          <w:rFonts w:ascii="Century" w:hint="eastAsia"/>
          <w:sz w:val="21"/>
          <w:szCs w:val="22"/>
        </w:rPr>
        <w:t>令和</w:t>
      </w:r>
      <w:r w:rsidR="00743484" w:rsidRPr="002D1FF2">
        <w:rPr>
          <w:rFonts w:ascii="Century" w:hint="eastAsia"/>
          <w:sz w:val="21"/>
          <w:szCs w:val="22"/>
        </w:rPr>
        <w:t xml:space="preserve">　　年　　月　　日</w:t>
      </w:r>
    </w:p>
    <w:p w:rsidR="00743484" w:rsidRPr="002D1FF2" w:rsidRDefault="00743484" w:rsidP="00743484">
      <w:pPr>
        <w:wordWrap w:val="0"/>
        <w:jc w:val="right"/>
        <w:rPr>
          <w:spacing w:val="2"/>
          <w:sz w:val="21"/>
          <w:szCs w:val="22"/>
        </w:rPr>
      </w:pPr>
    </w:p>
    <w:p w:rsidR="00743484" w:rsidRPr="002D1FF2" w:rsidRDefault="00743484" w:rsidP="00743484">
      <w:pPr>
        <w:jc w:val="center"/>
        <w:rPr>
          <w:spacing w:val="2"/>
          <w:sz w:val="21"/>
          <w:szCs w:val="22"/>
        </w:rPr>
      </w:pPr>
      <w:r w:rsidRPr="002D1FF2">
        <w:rPr>
          <w:rFonts w:ascii="Century" w:hint="eastAsia"/>
          <w:sz w:val="21"/>
          <w:szCs w:val="22"/>
        </w:rPr>
        <w:t>特定歴史公文書等利用決定通知書</w:t>
      </w:r>
    </w:p>
    <w:p w:rsidR="00743484" w:rsidRPr="002D1FF2" w:rsidRDefault="00743484" w:rsidP="00743484">
      <w:pPr>
        <w:rPr>
          <w:spacing w:val="2"/>
          <w:sz w:val="21"/>
          <w:szCs w:val="22"/>
        </w:rPr>
      </w:pPr>
    </w:p>
    <w:p w:rsidR="00743484" w:rsidRPr="002D1FF2" w:rsidRDefault="00743484" w:rsidP="00743484">
      <w:pPr>
        <w:rPr>
          <w:spacing w:val="2"/>
          <w:sz w:val="21"/>
          <w:szCs w:val="22"/>
        </w:rPr>
      </w:pPr>
      <w:r w:rsidRPr="002D1FF2">
        <w:rPr>
          <w:rFonts w:ascii="Century" w:hint="eastAsia"/>
          <w:sz w:val="21"/>
          <w:szCs w:val="22"/>
        </w:rPr>
        <w:t>（利用請求者）　様</w:t>
      </w:r>
    </w:p>
    <w:p w:rsidR="00743484" w:rsidRPr="002D1FF2" w:rsidRDefault="00743484" w:rsidP="00743484">
      <w:pPr>
        <w:rPr>
          <w:spacing w:val="2"/>
          <w:sz w:val="21"/>
          <w:szCs w:val="22"/>
        </w:rPr>
      </w:pPr>
      <w:r w:rsidRPr="002D1FF2">
        <w:rPr>
          <w:rFonts w:ascii="Century"/>
          <w:sz w:val="21"/>
          <w:szCs w:val="22"/>
        </w:rPr>
        <w:t xml:space="preserve">                                       </w:t>
      </w:r>
      <w:r w:rsidRPr="002D1FF2">
        <w:rPr>
          <w:rFonts w:ascii="Century" w:hint="eastAsia"/>
          <w:sz w:val="21"/>
          <w:szCs w:val="22"/>
        </w:rPr>
        <w:t xml:space="preserve">　</w:t>
      </w:r>
      <w:r w:rsidRPr="002D1FF2">
        <w:rPr>
          <w:rFonts w:ascii="Century"/>
          <w:sz w:val="21"/>
          <w:szCs w:val="22"/>
        </w:rPr>
        <w:t xml:space="preserve">　　　　</w:t>
      </w:r>
      <w:r w:rsidRPr="002D1FF2">
        <w:rPr>
          <w:rFonts w:ascii="Century" w:hint="eastAsia"/>
          <w:sz w:val="21"/>
          <w:szCs w:val="22"/>
        </w:rPr>
        <w:t>神戸大学大学文書史料室長</w:t>
      </w:r>
    </w:p>
    <w:p w:rsidR="00743484" w:rsidRPr="000E377A" w:rsidRDefault="00743484" w:rsidP="00743484">
      <w:pPr>
        <w:rPr>
          <w:spacing w:val="2"/>
          <w:sz w:val="21"/>
          <w:szCs w:val="22"/>
        </w:rPr>
      </w:pPr>
      <w:r w:rsidRPr="002D1FF2">
        <w:rPr>
          <w:rFonts w:ascii="Century" w:hint="eastAsia"/>
          <w:sz w:val="21"/>
          <w:szCs w:val="22"/>
        </w:rPr>
        <w:t xml:space="preserve">　　　　　　　　　　　　　　　　　　　　　　　　　　　　　　　　　　　　　</w:t>
      </w:r>
      <w:r w:rsidRPr="002D1FF2">
        <w:rPr>
          <w:rFonts w:ascii="Century"/>
          <w:sz w:val="21"/>
          <w:szCs w:val="22"/>
        </w:rPr>
        <w:t xml:space="preserve"> </w:t>
      </w:r>
    </w:p>
    <w:p w:rsidR="00743484" w:rsidRPr="002D1FF2" w:rsidRDefault="00743484" w:rsidP="00743484">
      <w:pPr>
        <w:rPr>
          <w:spacing w:val="2"/>
          <w:sz w:val="21"/>
          <w:szCs w:val="22"/>
        </w:rPr>
      </w:pPr>
    </w:p>
    <w:p w:rsidR="00743484" w:rsidRPr="002D1FF2" w:rsidRDefault="00EF14BF" w:rsidP="00743484">
      <w:pPr>
        <w:rPr>
          <w:spacing w:val="2"/>
          <w:sz w:val="21"/>
          <w:szCs w:val="22"/>
        </w:rPr>
      </w:pPr>
      <w:r>
        <w:rPr>
          <w:rFonts w:ascii="Century" w:hint="eastAsia"/>
          <w:sz w:val="21"/>
          <w:szCs w:val="22"/>
        </w:rPr>
        <w:t xml:space="preserve">　令和</w:t>
      </w:r>
      <w:r w:rsidR="00743484" w:rsidRPr="002D1FF2">
        <w:rPr>
          <w:rFonts w:ascii="Century" w:hint="eastAsia"/>
          <w:sz w:val="21"/>
          <w:szCs w:val="22"/>
        </w:rPr>
        <w:t xml:space="preserve">　　年　　月　　日付けで請求のありました特定歴史公文書等の利用について，公文書等の管理に関する法律第</w:t>
      </w:r>
      <w:r w:rsidR="00743484" w:rsidRPr="002D1FF2">
        <w:rPr>
          <w:rFonts w:ascii="Century"/>
          <w:sz w:val="21"/>
          <w:szCs w:val="22"/>
        </w:rPr>
        <w:t>16</w:t>
      </w:r>
      <w:r w:rsidR="00743484" w:rsidRPr="002D1FF2">
        <w:rPr>
          <w:rFonts w:ascii="Century" w:hint="eastAsia"/>
          <w:sz w:val="21"/>
          <w:szCs w:val="22"/>
        </w:rPr>
        <w:t>条の規定に基づき，下記のとおりとすることとしましたので通知します。</w:t>
      </w:r>
    </w:p>
    <w:p w:rsidR="00743484" w:rsidRPr="002D1FF2" w:rsidRDefault="00743484" w:rsidP="00743484">
      <w:pPr>
        <w:jc w:val="center"/>
        <w:rPr>
          <w:rFonts w:ascii="Century"/>
          <w:sz w:val="21"/>
          <w:szCs w:val="22"/>
        </w:rPr>
      </w:pPr>
      <w:r w:rsidRPr="002D1FF2">
        <w:rPr>
          <w:rFonts w:ascii="Century" w:hint="eastAsia"/>
          <w:sz w:val="21"/>
          <w:szCs w:val="22"/>
        </w:rPr>
        <w:t>記</w:t>
      </w:r>
    </w:p>
    <w:p w:rsidR="00743484" w:rsidRPr="002D1FF2" w:rsidRDefault="00743484" w:rsidP="00743484">
      <w:pPr>
        <w:rPr>
          <w:rFonts w:ascii="Century"/>
          <w:sz w:val="21"/>
          <w:szCs w:val="22"/>
        </w:rPr>
      </w:pPr>
    </w:p>
    <w:p w:rsidR="00743484" w:rsidRPr="00743484" w:rsidRDefault="00743484" w:rsidP="00743484">
      <w:pPr>
        <w:spacing w:afterLines="50" w:after="180"/>
        <w:ind w:left="210" w:hangingChars="100" w:hanging="210"/>
        <w:rPr>
          <w:spacing w:val="2"/>
          <w:sz w:val="21"/>
          <w:szCs w:val="22"/>
        </w:rPr>
      </w:pPr>
      <w:r w:rsidRPr="002D1FF2">
        <w:rPr>
          <w:rFonts w:ascii="Century"/>
          <w:sz w:val="21"/>
          <w:szCs w:val="22"/>
        </w:rPr>
        <w:t>1</w:t>
      </w:r>
      <w:r w:rsidRPr="002D1FF2">
        <w:rPr>
          <w:rFonts w:ascii="Century" w:hint="eastAsia"/>
          <w:sz w:val="21"/>
          <w:szCs w:val="22"/>
        </w:rPr>
        <w:t xml:space="preserve">　</w:t>
      </w:r>
      <w:r w:rsidRPr="00743484">
        <w:rPr>
          <w:rFonts w:ascii="Century" w:hint="eastAsia"/>
          <w:sz w:val="21"/>
          <w:szCs w:val="22"/>
        </w:rPr>
        <w:t>原本を利用に供する特定歴史公文書等の識別番号</w:t>
      </w:r>
      <w:r w:rsidRPr="00743484">
        <w:rPr>
          <w:rFonts w:ascii="Century"/>
          <w:sz w:val="21"/>
          <w:szCs w:val="22"/>
        </w:rPr>
        <w:t>・</w:t>
      </w:r>
      <w:r w:rsidRPr="00743484">
        <w:rPr>
          <w:rFonts w:ascii="Century" w:hint="eastAsia"/>
          <w:sz w:val="21"/>
          <w:szCs w:val="22"/>
        </w:rPr>
        <w:t>名称及び利用制限を行う部分があればその理由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60"/>
      </w:tblGrid>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特定歴史公文書等</w:t>
            </w:r>
            <w:r w:rsidRPr="00743484">
              <w:rPr>
                <w:spacing w:val="2"/>
                <w:sz w:val="21"/>
                <w:szCs w:val="22"/>
              </w:rPr>
              <w:t>の</w:t>
            </w:r>
            <w:r w:rsidRPr="00743484">
              <w:rPr>
                <w:rFonts w:hint="eastAsia"/>
                <w:spacing w:val="2"/>
                <w:sz w:val="21"/>
                <w:szCs w:val="22"/>
              </w:rPr>
              <w:t>識別番号</w:t>
            </w:r>
            <w:r w:rsidRPr="00743484">
              <w:rPr>
                <w:spacing w:val="2"/>
                <w:sz w:val="21"/>
                <w:szCs w:val="22"/>
              </w:rPr>
              <w:t>・名称</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xml:space="preserve">□ </w:t>
            </w:r>
            <w:r w:rsidRPr="00743484">
              <w:rPr>
                <w:spacing w:val="2"/>
                <w:sz w:val="21"/>
                <w:szCs w:val="22"/>
              </w:rPr>
              <w:t>別紙のとおり</w:t>
            </w:r>
          </w:p>
          <w:p w:rsidR="00743484" w:rsidRPr="00743484" w:rsidRDefault="00743484" w:rsidP="00A078ED">
            <w:pPr>
              <w:rPr>
                <w:spacing w:val="2"/>
                <w:sz w:val="21"/>
                <w:szCs w:val="22"/>
              </w:rPr>
            </w:pPr>
            <w:r w:rsidRPr="00743484">
              <w:rPr>
                <w:rFonts w:hint="eastAsia"/>
                <w:spacing w:val="2"/>
                <w:sz w:val="21"/>
                <w:szCs w:val="22"/>
              </w:rPr>
              <w:t>□ 下記</w:t>
            </w:r>
            <w:r w:rsidRPr="00743484">
              <w:rPr>
                <w:spacing w:val="2"/>
                <w:sz w:val="21"/>
                <w:szCs w:val="22"/>
              </w:rPr>
              <w:t>のとおり</w:t>
            </w:r>
          </w:p>
          <w:p w:rsidR="00743484" w:rsidRPr="00743484" w:rsidRDefault="00743484" w:rsidP="00A078ED">
            <w:pPr>
              <w:rPr>
                <w:spacing w:val="2"/>
                <w:sz w:val="21"/>
                <w:szCs w:val="22"/>
              </w:rPr>
            </w:pPr>
            <w:r w:rsidRPr="00743484">
              <w:rPr>
                <w:rFonts w:hint="eastAsia"/>
                <w:spacing w:val="2"/>
                <w:sz w:val="21"/>
                <w:szCs w:val="22"/>
              </w:rPr>
              <w:t>（</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p>
        </w:tc>
      </w:tr>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利用制限を</w:t>
            </w:r>
            <w:r w:rsidRPr="00743484">
              <w:rPr>
                <w:spacing w:val="2"/>
                <w:sz w:val="21"/>
                <w:szCs w:val="22"/>
              </w:rPr>
              <w:t>行う</w:t>
            </w:r>
            <w:r w:rsidRPr="00743484">
              <w:rPr>
                <w:rFonts w:hint="eastAsia"/>
                <w:spacing w:val="2"/>
                <w:sz w:val="21"/>
                <w:szCs w:val="22"/>
              </w:rPr>
              <w:t>理由</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個人に関する情報を</w:t>
            </w:r>
            <w:r w:rsidRPr="00743484">
              <w:rPr>
                <w:spacing w:val="2"/>
                <w:sz w:val="21"/>
                <w:szCs w:val="22"/>
              </w:rPr>
              <w:t>含むため</w:t>
            </w:r>
          </w:p>
          <w:p w:rsidR="00743484" w:rsidRPr="00743484" w:rsidRDefault="00743484" w:rsidP="00A078ED">
            <w:pPr>
              <w:rPr>
                <w:spacing w:val="2"/>
                <w:sz w:val="21"/>
                <w:szCs w:val="22"/>
              </w:rPr>
            </w:pPr>
            <w:r w:rsidRPr="00743484">
              <w:rPr>
                <w:rFonts w:hint="eastAsia"/>
                <w:spacing w:val="2"/>
                <w:sz w:val="21"/>
                <w:szCs w:val="22"/>
              </w:rPr>
              <w:t>□ その他</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w:t>
            </w:r>
          </w:p>
        </w:tc>
      </w:tr>
    </w:tbl>
    <w:p w:rsidR="00743484" w:rsidRPr="00743484" w:rsidRDefault="00743484" w:rsidP="00743484">
      <w:pPr>
        <w:ind w:left="210" w:hangingChars="100" w:hanging="210"/>
        <w:rPr>
          <w:rFonts w:ascii="Century"/>
          <w:sz w:val="21"/>
          <w:szCs w:val="22"/>
        </w:rPr>
      </w:pPr>
    </w:p>
    <w:p w:rsidR="00743484" w:rsidRPr="00743484" w:rsidRDefault="00743484" w:rsidP="00743484">
      <w:pPr>
        <w:spacing w:afterLines="50" w:after="180"/>
        <w:ind w:left="210" w:hangingChars="100" w:hanging="210"/>
        <w:rPr>
          <w:spacing w:val="2"/>
          <w:sz w:val="21"/>
          <w:szCs w:val="22"/>
        </w:rPr>
      </w:pPr>
      <w:r w:rsidRPr="00743484">
        <w:rPr>
          <w:rFonts w:ascii="Century"/>
          <w:sz w:val="21"/>
          <w:szCs w:val="22"/>
        </w:rPr>
        <w:t>2</w:t>
      </w:r>
      <w:r w:rsidRPr="00743484">
        <w:rPr>
          <w:rFonts w:ascii="Century" w:hint="eastAsia"/>
          <w:sz w:val="21"/>
          <w:szCs w:val="22"/>
        </w:rPr>
        <w:t xml:space="preserve">　写しを利用に供する特定歴史公文書等の識別番号</w:t>
      </w:r>
      <w:r w:rsidRPr="00743484">
        <w:rPr>
          <w:rFonts w:ascii="Century"/>
          <w:sz w:val="21"/>
          <w:szCs w:val="22"/>
        </w:rPr>
        <w:t>・</w:t>
      </w:r>
      <w:r w:rsidRPr="00743484">
        <w:rPr>
          <w:rFonts w:ascii="Century" w:hint="eastAsia"/>
          <w:sz w:val="21"/>
          <w:szCs w:val="22"/>
        </w:rPr>
        <w:t>名称，原本の利用を認めない理由及び利用制限を行う部分があればその理由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60"/>
      </w:tblGrid>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特定歴史公文書等</w:t>
            </w:r>
            <w:r w:rsidRPr="00743484">
              <w:rPr>
                <w:spacing w:val="2"/>
                <w:sz w:val="21"/>
                <w:szCs w:val="22"/>
              </w:rPr>
              <w:t>の</w:t>
            </w:r>
            <w:r w:rsidRPr="00743484">
              <w:rPr>
                <w:rFonts w:hint="eastAsia"/>
                <w:spacing w:val="2"/>
                <w:sz w:val="21"/>
                <w:szCs w:val="22"/>
              </w:rPr>
              <w:t>識別番号</w:t>
            </w:r>
            <w:r w:rsidRPr="00743484">
              <w:rPr>
                <w:spacing w:val="2"/>
                <w:sz w:val="21"/>
                <w:szCs w:val="22"/>
              </w:rPr>
              <w:t>・名称</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xml:space="preserve">□ </w:t>
            </w:r>
            <w:r w:rsidRPr="00743484">
              <w:rPr>
                <w:spacing w:val="2"/>
                <w:sz w:val="21"/>
                <w:szCs w:val="22"/>
              </w:rPr>
              <w:t>別紙のとおり</w:t>
            </w:r>
          </w:p>
          <w:p w:rsidR="00743484" w:rsidRPr="00743484" w:rsidRDefault="00743484" w:rsidP="00A078ED">
            <w:pPr>
              <w:rPr>
                <w:spacing w:val="2"/>
                <w:sz w:val="21"/>
                <w:szCs w:val="22"/>
              </w:rPr>
            </w:pPr>
            <w:r w:rsidRPr="00743484">
              <w:rPr>
                <w:rFonts w:hint="eastAsia"/>
                <w:spacing w:val="2"/>
                <w:sz w:val="21"/>
                <w:szCs w:val="22"/>
              </w:rPr>
              <w:t>□ 下記</w:t>
            </w:r>
            <w:r w:rsidRPr="00743484">
              <w:rPr>
                <w:spacing w:val="2"/>
                <w:sz w:val="21"/>
                <w:szCs w:val="22"/>
              </w:rPr>
              <w:t>のとおり</w:t>
            </w:r>
          </w:p>
          <w:p w:rsidR="00743484" w:rsidRPr="00743484" w:rsidRDefault="00743484" w:rsidP="00A078ED">
            <w:pPr>
              <w:rPr>
                <w:spacing w:val="2"/>
                <w:sz w:val="21"/>
                <w:szCs w:val="22"/>
              </w:rPr>
            </w:pPr>
            <w:r w:rsidRPr="00743484">
              <w:rPr>
                <w:rFonts w:hint="eastAsia"/>
                <w:spacing w:val="2"/>
                <w:sz w:val="21"/>
                <w:szCs w:val="22"/>
              </w:rPr>
              <w:t>（</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p>
        </w:tc>
      </w:tr>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原本の利用</w:t>
            </w:r>
            <w:r w:rsidRPr="00743484">
              <w:rPr>
                <w:spacing w:val="2"/>
                <w:sz w:val="21"/>
                <w:szCs w:val="22"/>
              </w:rPr>
              <w:t>を認めない理由</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劣化</w:t>
            </w:r>
            <w:r w:rsidRPr="00743484">
              <w:rPr>
                <w:spacing w:val="2"/>
                <w:sz w:val="21"/>
                <w:szCs w:val="22"/>
              </w:rPr>
              <w:t>が著しいため</w:t>
            </w:r>
          </w:p>
          <w:p w:rsidR="00743484" w:rsidRPr="00743484" w:rsidRDefault="00743484" w:rsidP="00A078ED">
            <w:pPr>
              <w:rPr>
                <w:spacing w:val="2"/>
                <w:sz w:val="21"/>
                <w:szCs w:val="22"/>
              </w:rPr>
            </w:pPr>
            <w:r w:rsidRPr="00743484">
              <w:rPr>
                <w:rFonts w:hint="eastAsia"/>
                <w:spacing w:val="2"/>
                <w:sz w:val="21"/>
                <w:szCs w:val="22"/>
              </w:rPr>
              <w:t>□ その他</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w:t>
            </w:r>
          </w:p>
        </w:tc>
      </w:tr>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利用制限を</w:t>
            </w:r>
            <w:r w:rsidRPr="00743484">
              <w:rPr>
                <w:spacing w:val="2"/>
                <w:sz w:val="21"/>
                <w:szCs w:val="22"/>
              </w:rPr>
              <w:t>行う</w:t>
            </w:r>
            <w:r w:rsidRPr="00743484">
              <w:rPr>
                <w:rFonts w:hint="eastAsia"/>
                <w:spacing w:val="2"/>
                <w:sz w:val="21"/>
                <w:szCs w:val="22"/>
              </w:rPr>
              <w:t>理由</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個人に関する情報を</w:t>
            </w:r>
            <w:r w:rsidRPr="00743484">
              <w:rPr>
                <w:spacing w:val="2"/>
                <w:sz w:val="21"/>
                <w:szCs w:val="22"/>
              </w:rPr>
              <w:t>含むため</w:t>
            </w:r>
          </w:p>
          <w:p w:rsidR="00743484" w:rsidRPr="00743484" w:rsidRDefault="00743484" w:rsidP="00A078ED">
            <w:pPr>
              <w:rPr>
                <w:spacing w:val="2"/>
                <w:sz w:val="21"/>
                <w:szCs w:val="22"/>
              </w:rPr>
            </w:pPr>
            <w:r w:rsidRPr="00743484">
              <w:rPr>
                <w:rFonts w:hint="eastAsia"/>
                <w:spacing w:val="2"/>
                <w:sz w:val="21"/>
                <w:szCs w:val="22"/>
              </w:rPr>
              <w:t>□ その他</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w:t>
            </w:r>
          </w:p>
        </w:tc>
      </w:tr>
    </w:tbl>
    <w:p w:rsidR="00743484" w:rsidRPr="00743484" w:rsidRDefault="00743484" w:rsidP="00743484">
      <w:pPr>
        <w:ind w:left="420" w:rightChars="-133" w:right="-239" w:hangingChars="200" w:hanging="420"/>
        <w:rPr>
          <w:rFonts w:ascii="Century"/>
          <w:sz w:val="21"/>
          <w:szCs w:val="22"/>
        </w:rPr>
      </w:pPr>
    </w:p>
    <w:p w:rsidR="00743484" w:rsidRPr="00743484" w:rsidRDefault="00743484" w:rsidP="00743484">
      <w:pPr>
        <w:spacing w:afterLines="50" w:after="180"/>
        <w:ind w:left="420" w:rightChars="-133" w:right="-239" w:hangingChars="200" w:hanging="420"/>
        <w:rPr>
          <w:spacing w:val="2"/>
          <w:sz w:val="21"/>
          <w:szCs w:val="22"/>
        </w:rPr>
      </w:pPr>
      <w:r w:rsidRPr="00743484">
        <w:rPr>
          <w:rFonts w:ascii="Century"/>
          <w:sz w:val="21"/>
          <w:szCs w:val="22"/>
        </w:rPr>
        <w:t>3</w:t>
      </w:r>
      <w:r w:rsidRPr="00743484">
        <w:rPr>
          <w:rFonts w:ascii="Century" w:hint="eastAsia"/>
          <w:sz w:val="21"/>
          <w:szCs w:val="22"/>
        </w:rPr>
        <w:t xml:space="preserve">　利用を認めないこととした特定歴史公文書等の識別番号</w:t>
      </w:r>
      <w:r w:rsidRPr="00743484">
        <w:rPr>
          <w:rFonts w:ascii="Century"/>
          <w:sz w:val="21"/>
          <w:szCs w:val="22"/>
        </w:rPr>
        <w:t>・</w:t>
      </w:r>
      <w:r w:rsidRPr="00743484">
        <w:rPr>
          <w:rFonts w:ascii="Century" w:hint="eastAsia"/>
          <w:sz w:val="21"/>
          <w:szCs w:val="22"/>
        </w:rPr>
        <w:t>名称及び利用を認めない理由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60"/>
      </w:tblGrid>
      <w:tr w:rsidR="00743484" w:rsidRPr="00743484" w:rsidTr="00A078ED">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識別番号</w:t>
            </w:r>
            <w:r w:rsidRPr="00743484">
              <w:rPr>
                <w:spacing w:val="2"/>
                <w:sz w:val="21"/>
                <w:szCs w:val="22"/>
              </w:rPr>
              <w:t>・名称</w:t>
            </w:r>
          </w:p>
        </w:tc>
        <w:tc>
          <w:tcPr>
            <w:tcW w:w="6060"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xml:space="preserve">□ </w:t>
            </w:r>
            <w:r w:rsidRPr="00743484">
              <w:rPr>
                <w:spacing w:val="2"/>
                <w:sz w:val="21"/>
                <w:szCs w:val="22"/>
              </w:rPr>
              <w:t>別紙のとおり</w:t>
            </w:r>
          </w:p>
          <w:p w:rsidR="00743484" w:rsidRPr="00743484" w:rsidRDefault="00743484" w:rsidP="00A078ED">
            <w:pPr>
              <w:rPr>
                <w:spacing w:val="2"/>
                <w:sz w:val="21"/>
                <w:szCs w:val="22"/>
              </w:rPr>
            </w:pPr>
            <w:r w:rsidRPr="00743484">
              <w:rPr>
                <w:rFonts w:hint="eastAsia"/>
                <w:spacing w:val="2"/>
                <w:sz w:val="21"/>
                <w:szCs w:val="22"/>
              </w:rPr>
              <w:t>□ 下記</w:t>
            </w:r>
            <w:r w:rsidRPr="00743484">
              <w:rPr>
                <w:spacing w:val="2"/>
                <w:sz w:val="21"/>
                <w:szCs w:val="22"/>
              </w:rPr>
              <w:t>のとおり</w:t>
            </w:r>
          </w:p>
          <w:p w:rsidR="00743484" w:rsidRPr="00743484" w:rsidRDefault="00743484" w:rsidP="00A078ED">
            <w:pPr>
              <w:rPr>
                <w:spacing w:val="2"/>
                <w:sz w:val="21"/>
                <w:szCs w:val="22"/>
              </w:rPr>
            </w:pPr>
            <w:r w:rsidRPr="00743484">
              <w:rPr>
                <w:rFonts w:hint="eastAsia"/>
                <w:spacing w:val="2"/>
                <w:sz w:val="21"/>
                <w:szCs w:val="22"/>
              </w:rPr>
              <w:t>（</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r w:rsidRPr="00743484">
              <w:rPr>
                <w:rFonts w:hint="eastAsia"/>
                <w:spacing w:val="2"/>
                <w:sz w:val="21"/>
                <w:szCs w:val="22"/>
              </w:rPr>
              <w:t xml:space="preserve">　</w:t>
            </w:r>
            <w:r w:rsidRPr="00743484">
              <w:rPr>
                <w:spacing w:val="2"/>
                <w:sz w:val="21"/>
                <w:szCs w:val="22"/>
              </w:rPr>
              <w:t xml:space="preserve">　　　　　）</w:t>
            </w:r>
          </w:p>
        </w:tc>
      </w:tr>
      <w:tr w:rsidR="00743484" w:rsidRPr="00743484" w:rsidTr="00A078ED">
        <w:trPr>
          <w:trHeight w:val="599"/>
        </w:trPr>
        <w:tc>
          <w:tcPr>
            <w:tcW w:w="2268"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利用を認めない理由</w:t>
            </w:r>
          </w:p>
        </w:tc>
        <w:tc>
          <w:tcPr>
            <w:tcW w:w="6060" w:type="dxa"/>
            <w:shd w:val="clear" w:color="auto" w:fill="auto"/>
            <w:vAlign w:val="center"/>
          </w:tcPr>
          <w:p w:rsidR="00743484" w:rsidRPr="00743484" w:rsidRDefault="00743484" w:rsidP="00A078ED">
            <w:pPr>
              <w:rPr>
                <w:spacing w:val="2"/>
                <w:sz w:val="21"/>
                <w:szCs w:val="22"/>
              </w:rPr>
            </w:pPr>
          </w:p>
        </w:tc>
      </w:tr>
    </w:tbl>
    <w:p w:rsidR="00743484" w:rsidRPr="00743484" w:rsidRDefault="00743484" w:rsidP="00743484">
      <w:pPr>
        <w:spacing w:line="240" w:lineRule="exact"/>
        <w:rPr>
          <w:rFonts w:ascii="Century"/>
          <w:szCs w:val="18"/>
        </w:rPr>
      </w:pPr>
    </w:p>
    <w:p w:rsidR="00743484" w:rsidRPr="00743484" w:rsidRDefault="00743484" w:rsidP="00743484">
      <w:pPr>
        <w:rPr>
          <w:spacing w:val="2"/>
          <w:sz w:val="24"/>
          <w:szCs w:val="22"/>
        </w:rPr>
      </w:pPr>
      <w:r w:rsidRPr="00743484">
        <w:rPr>
          <w:rFonts w:ascii="Century" w:hint="eastAsia"/>
          <w:sz w:val="21"/>
          <w:szCs w:val="18"/>
        </w:rPr>
        <w:t xml:space="preserve">　この決定に不服があるときは，行政不服審査法（平成</w:t>
      </w:r>
      <w:r w:rsidRPr="00743484">
        <w:rPr>
          <w:rFonts w:ascii="Century" w:hint="eastAsia"/>
          <w:sz w:val="21"/>
          <w:szCs w:val="18"/>
        </w:rPr>
        <w:t>26</w:t>
      </w:r>
      <w:r w:rsidRPr="00743484">
        <w:rPr>
          <w:rFonts w:ascii="Century" w:hint="eastAsia"/>
          <w:sz w:val="21"/>
          <w:szCs w:val="18"/>
        </w:rPr>
        <w:t>年法律第</w:t>
      </w:r>
      <w:r w:rsidRPr="00743484">
        <w:rPr>
          <w:rFonts w:ascii="Century" w:hint="eastAsia"/>
          <w:sz w:val="21"/>
          <w:szCs w:val="18"/>
        </w:rPr>
        <w:t>68</w:t>
      </w:r>
      <w:r w:rsidRPr="00743484">
        <w:rPr>
          <w:rFonts w:ascii="Century" w:hint="eastAsia"/>
          <w:sz w:val="21"/>
          <w:szCs w:val="18"/>
        </w:rPr>
        <w:t>号）第</w:t>
      </w:r>
      <w:r w:rsidRPr="00743484">
        <w:rPr>
          <w:rFonts w:ascii="Century" w:hint="eastAsia"/>
          <w:sz w:val="21"/>
          <w:szCs w:val="18"/>
        </w:rPr>
        <w:t>2</w:t>
      </w:r>
      <w:r w:rsidRPr="00743484">
        <w:rPr>
          <w:rFonts w:ascii="Century" w:hint="eastAsia"/>
          <w:sz w:val="21"/>
          <w:szCs w:val="18"/>
        </w:rPr>
        <w:t>条に基づき，この決定があったことを知った日の翌日から起算して</w:t>
      </w:r>
      <w:r w:rsidRPr="00743484">
        <w:rPr>
          <w:rFonts w:ascii="Century" w:hint="eastAsia"/>
          <w:sz w:val="21"/>
          <w:szCs w:val="18"/>
        </w:rPr>
        <w:t>3</w:t>
      </w:r>
      <w:r w:rsidRPr="00743484">
        <w:rPr>
          <w:rFonts w:ascii="Century" w:hint="eastAsia"/>
          <w:sz w:val="21"/>
          <w:szCs w:val="18"/>
        </w:rPr>
        <w:t>ヶ月以内に神戸大学長に対して審査請求をすることができます。</w:t>
      </w:r>
    </w:p>
    <w:p w:rsidR="00743484" w:rsidRPr="00743484" w:rsidRDefault="00743484" w:rsidP="00743484">
      <w:pPr>
        <w:rPr>
          <w:spacing w:val="2"/>
          <w:sz w:val="24"/>
          <w:szCs w:val="22"/>
        </w:rPr>
      </w:pPr>
      <w:r w:rsidRPr="00743484">
        <w:rPr>
          <w:rFonts w:ascii="Century" w:hint="eastAsia"/>
          <w:sz w:val="21"/>
          <w:szCs w:val="18"/>
        </w:rPr>
        <w:t xml:space="preserve">　また，この決定の取消しを求める訴訟を提起する場合は，行政事件訴訟法（昭和</w:t>
      </w:r>
      <w:r w:rsidRPr="00743484">
        <w:rPr>
          <w:rFonts w:ascii="Century"/>
          <w:sz w:val="21"/>
          <w:szCs w:val="18"/>
        </w:rPr>
        <w:t>37</w:t>
      </w:r>
      <w:r w:rsidRPr="00743484">
        <w:rPr>
          <w:rFonts w:ascii="Century" w:hint="eastAsia"/>
          <w:sz w:val="21"/>
          <w:szCs w:val="18"/>
        </w:rPr>
        <w:t>年法律第</w:t>
      </w:r>
      <w:r w:rsidRPr="00743484">
        <w:rPr>
          <w:rFonts w:ascii="Century"/>
          <w:sz w:val="21"/>
          <w:szCs w:val="18"/>
        </w:rPr>
        <w:t>139</w:t>
      </w:r>
      <w:r w:rsidRPr="00743484">
        <w:rPr>
          <w:rFonts w:ascii="Century" w:hint="eastAsia"/>
          <w:sz w:val="21"/>
          <w:szCs w:val="18"/>
        </w:rPr>
        <w:t>号）の規定により，この決定があったことを知った日から</w:t>
      </w:r>
      <w:r w:rsidRPr="00743484">
        <w:rPr>
          <w:rFonts w:ascii="Century"/>
          <w:sz w:val="21"/>
          <w:szCs w:val="18"/>
        </w:rPr>
        <w:t>6</w:t>
      </w:r>
      <w:r w:rsidRPr="00743484">
        <w:rPr>
          <w:rFonts w:ascii="Century" w:hint="eastAsia"/>
          <w:sz w:val="21"/>
          <w:szCs w:val="18"/>
        </w:rPr>
        <w:t>ヶ月以内に，神戸大学長を被告として，神戸地方裁判所に処分の取消しの訴えを提起することができます。</w:t>
      </w:r>
    </w:p>
    <w:p w:rsidR="00743484" w:rsidRPr="00743484" w:rsidRDefault="00743484" w:rsidP="00743484">
      <w:pPr>
        <w:rPr>
          <w:spacing w:val="2"/>
          <w:sz w:val="21"/>
          <w:szCs w:val="22"/>
        </w:rPr>
      </w:pPr>
    </w:p>
    <w:p w:rsidR="00743484" w:rsidRPr="00743484" w:rsidRDefault="00743484" w:rsidP="00743484">
      <w:pPr>
        <w:rPr>
          <w:spacing w:val="2"/>
          <w:sz w:val="21"/>
          <w:szCs w:val="22"/>
        </w:rPr>
      </w:pPr>
      <w:r w:rsidRPr="00743484">
        <w:rPr>
          <w:rFonts w:ascii="Century"/>
          <w:sz w:val="21"/>
          <w:szCs w:val="22"/>
        </w:rPr>
        <w:t xml:space="preserve">4 </w:t>
      </w:r>
      <w:r w:rsidRPr="00743484">
        <w:rPr>
          <w:rFonts w:ascii="Century" w:hint="eastAsia"/>
          <w:sz w:val="21"/>
          <w:szCs w:val="22"/>
        </w:rPr>
        <w:t>利用の方法</w:t>
      </w:r>
    </w:p>
    <w:p w:rsidR="00743484" w:rsidRPr="00743484" w:rsidRDefault="00743484" w:rsidP="00743484">
      <w:pPr>
        <w:rPr>
          <w:spacing w:val="2"/>
          <w:sz w:val="21"/>
          <w:szCs w:val="22"/>
        </w:rPr>
      </w:pPr>
      <w:r w:rsidRPr="00743484">
        <w:rPr>
          <w:rFonts w:ascii="Century" w:hint="eastAsia"/>
          <w:sz w:val="21"/>
          <w:szCs w:val="22"/>
        </w:rPr>
        <w:t xml:space="preserve">　</w:t>
      </w:r>
      <w:r w:rsidRPr="00743484">
        <w:rPr>
          <w:rFonts w:hAnsi="ＭＳ 明朝"/>
          <w:sz w:val="21"/>
          <w:szCs w:val="22"/>
        </w:rPr>
        <w:t>(</w:t>
      </w:r>
      <w:r w:rsidRPr="00743484">
        <w:rPr>
          <w:rFonts w:ascii="Century"/>
          <w:sz w:val="21"/>
          <w:szCs w:val="22"/>
        </w:rPr>
        <w:t>1</w:t>
      </w:r>
      <w:r w:rsidRPr="00743484">
        <w:rPr>
          <w:rFonts w:hAnsi="ＭＳ 明朝"/>
          <w:sz w:val="21"/>
          <w:szCs w:val="22"/>
        </w:rPr>
        <w:t>)</w:t>
      </w:r>
      <w:r w:rsidRPr="00743484">
        <w:rPr>
          <w:rFonts w:ascii="Century" w:hint="eastAsia"/>
          <w:sz w:val="21"/>
          <w:szCs w:val="22"/>
        </w:rPr>
        <w:t xml:space="preserve">　利用の方法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184"/>
      </w:tblGrid>
      <w:tr w:rsidR="00743484" w:rsidRPr="00743484" w:rsidTr="00A078ED">
        <w:tc>
          <w:tcPr>
            <w:tcW w:w="2126" w:type="dxa"/>
            <w:shd w:val="clear" w:color="auto" w:fill="auto"/>
            <w:vAlign w:val="center"/>
          </w:tcPr>
          <w:p w:rsidR="00743484" w:rsidRPr="00743484" w:rsidRDefault="00743484" w:rsidP="00A078ED">
            <w:pPr>
              <w:rPr>
                <w:rFonts w:ascii="Century"/>
                <w:sz w:val="21"/>
                <w:szCs w:val="22"/>
              </w:rPr>
            </w:pPr>
            <w:r w:rsidRPr="00743484">
              <w:rPr>
                <w:rFonts w:ascii="Century" w:hint="eastAsia"/>
                <w:sz w:val="21"/>
                <w:szCs w:val="22"/>
              </w:rPr>
              <w:t>特定歴史公文書等の識別番号・名称</w:t>
            </w:r>
          </w:p>
        </w:tc>
        <w:tc>
          <w:tcPr>
            <w:tcW w:w="6184" w:type="dxa"/>
            <w:shd w:val="clear" w:color="auto" w:fill="auto"/>
            <w:vAlign w:val="center"/>
          </w:tcPr>
          <w:p w:rsidR="00743484" w:rsidRPr="00743484" w:rsidRDefault="00743484" w:rsidP="00A078ED">
            <w:pPr>
              <w:rPr>
                <w:rFonts w:ascii="Century"/>
                <w:sz w:val="21"/>
                <w:szCs w:val="22"/>
              </w:rPr>
            </w:pPr>
            <w:r w:rsidRPr="00743484">
              <w:rPr>
                <w:rFonts w:ascii="Century" w:hint="eastAsia"/>
                <w:sz w:val="21"/>
                <w:szCs w:val="22"/>
              </w:rPr>
              <w:t>□</w:t>
            </w:r>
            <w:r w:rsidRPr="00743484">
              <w:rPr>
                <w:rFonts w:ascii="Century" w:hint="eastAsia"/>
                <w:sz w:val="21"/>
                <w:szCs w:val="22"/>
              </w:rPr>
              <w:t xml:space="preserve"> </w:t>
            </w:r>
            <w:r w:rsidRPr="00743484">
              <w:rPr>
                <w:rFonts w:ascii="Century" w:hint="eastAsia"/>
                <w:sz w:val="21"/>
                <w:szCs w:val="22"/>
              </w:rPr>
              <w:t>別紙</w:t>
            </w:r>
            <w:r w:rsidRPr="00743484">
              <w:rPr>
                <w:rFonts w:ascii="Century"/>
                <w:sz w:val="21"/>
                <w:szCs w:val="22"/>
              </w:rPr>
              <w:t>のとおり</w:t>
            </w:r>
          </w:p>
          <w:p w:rsidR="00743484" w:rsidRPr="00743484" w:rsidRDefault="00743484" w:rsidP="00A078ED">
            <w:pPr>
              <w:rPr>
                <w:rFonts w:ascii="Century"/>
                <w:sz w:val="21"/>
                <w:szCs w:val="22"/>
              </w:rPr>
            </w:pPr>
            <w:r w:rsidRPr="00743484">
              <w:rPr>
                <w:rFonts w:ascii="Century" w:hint="eastAsia"/>
                <w:sz w:val="21"/>
                <w:szCs w:val="22"/>
              </w:rPr>
              <w:t>□</w:t>
            </w:r>
            <w:r w:rsidRPr="00743484">
              <w:rPr>
                <w:rFonts w:ascii="Century" w:hint="eastAsia"/>
                <w:sz w:val="21"/>
                <w:szCs w:val="22"/>
              </w:rPr>
              <w:t xml:space="preserve"> </w:t>
            </w:r>
            <w:r w:rsidRPr="00743484">
              <w:rPr>
                <w:rFonts w:ascii="Century" w:hint="eastAsia"/>
                <w:sz w:val="21"/>
                <w:szCs w:val="22"/>
              </w:rPr>
              <w:t>下記の</w:t>
            </w:r>
            <w:r w:rsidRPr="00743484">
              <w:rPr>
                <w:rFonts w:ascii="Century"/>
                <w:sz w:val="21"/>
                <w:szCs w:val="22"/>
              </w:rPr>
              <w:t>とおり</w:t>
            </w:r>
          </w:p>
          <w:p w:rsidR="00743484" w:rsidRPr="00743484" w:rsidRDefault="00743484" w:rsidP="00A078ED">
            <w:pPr>
              <w:rPr>
                <w:rFonts w:ascii="Century"/>
                <w:sz w:val="21"/>
                <w:szCs w:val="22"/>
              </w:rPr>
            </w:pPr>
            <w:r w:rsidRPr="00743484">
              <w:rPr>
                <w:rFonts w:ascii="Century" w:hint="eastAsia"/>
                <w:sz w:val="21"/>
                <w:szCs w:val="22"/>
              </w:rPr>
              <w:t>（</w:t>
            </w:r>
            <w:r w:rsidRPr="00743484">
              <w:rPr>
                <w:rFonts w:ascii="Century"/>
                <w:sz w:val="21"/>
                <w:szCs w:val="22"/>
              </w:rPr>
              <w:t xml:space="preserve">　　　　　　　　　　　　　　　　　　　　　　　　　　）</w:t>
            </w:r>
          </w:p>
        </w:tc>
      </w:tr>
      <w:tr w:rsidR="00743484" w:rsidRPr="00743484" w:rsidTr="00A078ED">
        <w:tc>
          <w:tcPr>
            <w:tcW w:w="2126" w:type="dxa"/>
            <w:shd w:val="clear" w:color="auto" w:fill="auto"/>
            <w:vAlign w:val="center"/>
          </w:tcPr>
          <w:p w:rsidR="00743484" w:rsidRPr="00743484" w:rsidRDefault="00743484" w:rsidP="00A078ED">
            <w:pPr>
              <w:rPr>
                <w:rFonts w:ascii="Century"/>
                <w:sz w:val="21"/>
                <w:szCs w:val="22"/>
              </w:rPr>
            </w:pPr>
            <w:r w:rsidRPr="00743484">
              <w:rPr>
                <w:rFonts w:ascii="Century" w:hint="eastAsia"/>
                <w:sz w:val="21"/>
                <w:szCs w:val="22"/>
              </w:rPr>
              <w:t>利用の</w:t>
            </w:r>
            <w:r w:rsidRPr="00743484">
              <w:rPr>
                <w:rFonts w:ascii="Century"/>
                <w:sz w:val="21"/>
                <w:szCs w:val="22"/>
              </w:rPr>
              <w:t>方法</w:t>
            </w:r>
          </w:p>
        </w:tc>
        <w:tc>
          <w:tcPr>
            <w:tcW w:w="6184" w:type="dxa"/>
            <w:shd w:val="clear" w:color="auto" w:fill="auto"/>
            <w:vAlign w:val="center"/>
          </w:tcPr>
          <w:p w:rsidR="00743484" w:rsidRPr="00743484" w:rsidRDefault="00743484" w:rsidP="00A078ED">
            <w:pPr>
              <w:suppressAutoHyphens/>
              <w:kinsoku w:val="0"/>
              <w:wordWrap w:val="0"/>
              <w:autoSpaceDE w:val="0"/>
              <w:autoSpaceDN w:val="0"/>
              <w:spacing w:line="336" w:lineRule="atLeast"/>
              <w:rPr>
                <w:spacing w:val="2"/>
                <w:sz w:val="21"/>
                <w:szCs w:val="22"/>
              </w:rPr>
            </w:pPr>
            <w:r w:rsidRPr="00743484">
              <w:rPr>
                <w:rFonts w:hint="eastAsia"/>
                <w:spacing w:val="2"/>
                <w:sz w:val="21"/>
                <w:szCs w:val="22"/>
              </w:rPr>
              <w:t xml:space="preserve">□ </w:t>
            </w:r>
            <w:r w:rsidRPr="00743484">
              <w:rPr>
                <w:spacing w:val="2"/>
                <w:sz w:val="21"/>
                <w:szCs w:val="22"/>
              </w:rPr>
              <w:t>閲覧</w:t>
            </w:r>
          </w:p>
          <w:p w:rsidR="00743484" w:rsidRPr="00743484" w:rsidRDefault="00743484" w:rsidP="00A078ED">
            <w:pPr>
              <w:suppressAutoHyphens/>
              <w:kinsoku w:val="0"/>
              <w:wordWrap w:val="0"/>
              <w:autoSpaceDE w:val="0"/>
              <w:autoSpaceDN w:val="0"/>
              <w:spacing w:line="336" w:lineRule="atLeast"/>
              <w:rPr>
                <w:spacing w:val="2"/>
                <w:sz w:val="21"/>
                <w:szCs w:val="22"/>
              </w:rPr>
            </w:pPr>
            <w:r w:rsidRPr="00743484">
              <w:rPr>
                <w:rFonts w:hint="eastAsia"/>
                <w:spacing w:val="2"/>
                <w:sz w:val="21"/>
                <w:szCs w:val="22"/>
              </w:rPr>
              <w:t xml:space="preserve">□ </w:t>
            </w:r>
            <w:r w:rsidRPr="00743484">
              <w:rPr>
                <w:spacing w:val="2"/>
                <w:sz w:val="21"/>
                <w:szCs w:val="22"/>
              </w:rPr>
              <w:t>写しの交付</w:t>
            </w:r>
            <w:r w:rsidRPr="00743484">
              <w:rPr>
                <w:rFonts w:hint="eastAsia"/>
                <w:spacing w:val="2"/>
                <w:sz w:val="21"/>
                <w:szCs w:val="22"/>
              </w:rPr>
              <w:t>（</w:t>
            </w:r>
            <w:r w:rsidRPr="00743484">
              <w:rPr>
                <w:spacing w:val="2"/>
                <w:sz w:val="21"/>
                <w:szCs w:val="22"/>
              </w:rPr>
              <w:t xml:space="preserve">　　　　　　　　　　　　　　　　　　　</w:t>
            </w:r>
            <w:r w:rsidRPr="00743484">
              <w:rPr>
                <w:rFonts w:hint="eastAsia"/>
                <w:spacing w:val="2"/>
                <w:sz w:val="21"/>
                <w:szCs w:val="22"/>
              </w:rPr>
              <w:t>）</w:t>
            </w:r>
          </w:p>
          <w:p w:rsidR="00743484" w:rsidRPr="00743484" w:rsidRDefault="00743484" w:rsidP="00A078ED">
            <w:pPr>
              <w:rPr>
                <w:rFonts w:ascii="Century"/>
                <w:sz w:val="21"/>
                <w:szCs w:val="22"/>
              </w:rPr>
            </w:pPr>
            <w:r w:rsidRPr="00743484">
              <w:rPr>
                <w:rFonts w:hint="eastAsia"/>
                <w:spacing w:val="2"/>
                <w:sz w:val="21"/>
                <w:szCs w:val="22"/>
              </w:rPr>
              <w:t>□ その他（</w:t>
            </w:r>
            <w:r w:rsidRPr="00743484">
              <w:rPr>
                <w:spacing w:val="2"/>
                <w:sz w:val="21"/>
                <w:szCs w:val="22"/>
              </w:rPr>
              <w:t xml:space="preserve">　　　　　　　　　　　　　　　　　　　　　）</w:t>
            </w:r>
          </w:p>
        </w:tc>
      </w:tr>
      <w:tr w:rsidR="00743484" w:rsidRPr="00743484" w:rsidTr="00A078ED">
        <w:tc>
          <w:tcPr>
            <w:tcW w:w="2126" w:type="dxa"/>
            <w:shd w:val="clear" w:color="auto" w:fill="auto"/>
            <w:vAlign w:val="center"/>
          </w:tcPr>
          <w:p w:rsidR="00743484" w:rsidRPr="00743484" w:rsidRDefault="00743484" w:rsidP="00A078ED">
            <w:pPr>
              <w:rPr>
                <w:rFonts w:ascii="Century"/>
                <w:sz w:val="21"/>
                <w:szCs w:val="22"/>
              </w:rPr>
            </w:pPr>
            <w:r w:rsidRPr="00743484">
              <w:rPr>
                <w:rFonts w:ascii="Century" w:hint="eastAsia"/>
                <w:sz w:val="21"/>
                <w:szCs w:val="22"/>
              </w:rPr>
              <w:t>写しを送付する場合の準備日数</w:t>
            </w:r>
          </w:p>
        </w:tc>
        <w:tc>
          <w:tcPr>
            <w:tcW w:w="6184" w:type="dxa"/>
            <w:shd w:val="clear" w:color="auto" w:fill="auto"/>
            <w:vAlign w:val="center"/>
          </w:tcPr>
          <w:p w:rsidR="00743484" w:rsidRPr="00743484" w:rsidRDefault="00743484" w:rsidP="00A078ED">
            <w:pPr>
              <w:rPr>
                <w:rFonts w:ascii="Century"/>
                <w:sz w:val="21"/>
                <w:szCs w:val="22"/>
              </w:rPr>
            </w:pPr>
          </w:p>
        </w:tc>
      </w:tr>
    </w:tbl>
    <w:p w:rsidR="00743484" w:rsidRPr="00743484" w:rsidRDefault="00743484" w:rsidP="00743484">
      <w:pPr>
        <w:rPr>
          <w:rFonts w:ascii="Century"/>
          <w:sz w:val="21"/>
          <w:szCs w:val="22"/>
        </w:rPr>
      </w:pPr>
    </w:p>
    <w:p w:rsidR="00743484" w:rsidRPr="00743484" w:rsidRDefault="00743484" w:rsidP="00743484">
      <w:pPr>
        <w:rPr>
          <w:spacing w:val="2"/>
          <w:sz w:val="21"/>
          <w:szCs w:val="22"/>
        </w:rPr>
      </w:pPr>
      <w:r w:rsidRPr="00743484">
        <w:rPr>
          <w:rFonts w:ascii="Century" w:hint="eastAsia"/>
          <w:sz w:val="21"/>
          <w:szCs w:val="22"/>
        </w:rPr>
        <w:t xml:space="preserve">　</w:t>
      </w:r>
      <w:r w:rsidRPr="00743484">
        <w:rPr>
          <w:rFonts w:hAnsi="ＭＳ 明朝"/>
          <w:sz w:val="21"/>
          <w:szCs w:val="22"/>
        </w:rPr>
        <w:t>(</w:t>
      </w:r>
      <w:r w:rsidRPr="00743484">
        <w:rPr>
          <w:rFonts w:ascii="Century"/>
          <w:sz w:val="21"/>
          <w:szCs w:val="22"/>
        </w:rPr>
        <w:t>2</w:t>
      </w:r>
      <w:r w:rsidRPr="00743484">
        <w:rPr>
          <w:rFonts w:hAnsi="ＭＳ 明朝"/>
          <w:sz w:val="21"/>
          <w:szCs w:val="22"/>
        </w:rPr>
        <w:t>)</w:t>
      </w:r>
      <w:r w:rsidRPr="00743484">
        <w:rPr>
          <w:rFonts w:ascii="Century" w:hint="eastAsia"/>
          <w:sz w:val="21"/>
          <w:szCs w:val="22"/>
        </w:rPr>
        <w:t xml:space="preserve">　閲覧することができる日時，場所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184"/>
      </w:tblGrid>
      <w:tr w:rsidR="00743484" w:rsidRPr="00743484" w:rsidTr="00A078ED">
        <w:tc>
          <w:tcPr>
            <w:tcW w:w="2126"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閲覧</w:t>
            </w:r>
            <w:r w:rsidRPr="00743484">
              <w:rPr>
                <w:spacing w:val="2"/>
                <w:sz w:val="21"/>
                <w:szCs w:val="22"/>
              </w:rPr>
              <w:t>可能</w:t>
            </w:r>
            <w:r w:rsidRPr="00743484">
              <w:rPr>
                <w:rFonts w:hint="eastAsia"/>
                <w:spacing w:val="2"/>
                <w:sz w:val="21"/>
                <w:szCs w:val="22"/>
              </w:rPr>
              <w:t>日時</w:t>
            </w:r>
          </w:p>
        </w:tc>
        <w:tc>
          <w:tcPr>
            <w:tcW w:w="6184"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この</w:t>
            </w:r>
            <w:r w:rsidRPr="00743484">
              <w:rPr>
                <w:spacing w:val="2"/>
                <w:sz w:val="21"/>
                <w:szCs w:val="22"/>
              </w:rPr>
              <w:t>決定日以降</w:t>
            </w:r>
            <w:r w:rsidRPr="00743484">
              <w:rPr>
                <w:rFonts w:hint="eastAsia"/>
                <w:spacing w:val="2"/>
                <w:sz w:val="21"/>
                <w:szCs w:val="22"/>
              </w:rPr>
              <w:t>の</w:t>
            </w:r>
            <w:r w:rsidRPr="00743484">
              <w:rPr>
                <w:spacing w:val="2"/>
                <w:sz w:val="21"/>
                <w:szCs w:val="22"/>
              </w:rPr>
              <w:t>開室時間内</w:t>
            </w:r>
          </w:p>
          <w:p w:rsidR="00743484" w:rsidRPr="00743484" w:rsidRDefault="00743484" w:rsidP="00A078ED">
            <w:pPr>
              <w:rPr>
                <w:spacing w:val="2"/>
                <w:sz w:val="21"/>
                <w:szCs w:val="22"/>
              </w:rPr>
            </w:pPr>
            <w:r w:rsidRPr="00743484">
              <w:rPr>
                <w:rFonts w:hint="eastAsia"/>
                <w:spacing w:val="2"/>
                <w:sz w:val="21"/>
                <w:szCs w:val="22"/>
              </w:rPr>
              <w:t>□ その他</w:t>
            </w:r>
            <w:r w:rsidRPr="00743484">
              <w:rPr>
                <w:spacing w:val="2"/>
                <w:sz w:val="21"/>
                <w:szCs w:val="22"/>
              </w:rPr>
              <w:t xml:space="preserve">（　　　　　　　　　　　　　　　　　　　　　</w:t>
            </w:r>
            <w:r w:rsidRPr="00743484">
              <w:rPr>
                <w:rFonts w:hint="eastAsia"/>
                <w:spacing w:val="2"/>
                <w:sz w:val="21"/>
                <w:szCs w:val="22"/>
              </w:rPr>
              <w:t>）</w:t>
            </w:r>
          </w:p>
        </w:tc>
      </w:tr>
      <w:tr w:rsidR="00743484" w:rsidRPr="00743484" w:rsidTr="00A078ED">
        <w:tc>
          <w:tcPr>
            <w:tcW w:w="2126"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閲覧場所</w:t>
            </w:r>
          </w:p>
        </w:tc>
        <w:tc>
          <w:tcPr>
            <w:tcW w:w="6184" w:type="dxa"/>
            <w:shd w:val="clear" w:color="auto" w:fill="auto"/>
            <w:vAlign w:val="center"/>
          </w:tcPr>
          <w:p w:rsidR="00743484" w:rsidRPr="00743484" w:rsidRDefault="00743484" w:rsidP="00A078ED">
            <w:pPr>
              <w:rPr>
                <w:spacing w:val="2"/>
                <w:sz w:val="21"/>
                <w:szCs w:val="22"/>
              </w:rPr>
            </w:pPr>
            <w:r w:rsidRPr="00743484">
              <w:rPr>
                <w:rFonts w:hint="eastAsia"/>
                <w:spacing w:val="2"/>
                <w:sz w:val="21"/>
                <w:szCs w:val="22"/>
              </w:rPr>
              <w:t>□ 神戸大学大学文書史料室の閲覧室</w:t>
            </w:r>
          </w:p>
          <w:p w:rsidR="00743484" w:rsidRPr="00743484" w:rsidRDefault="00743484" w:rsidP="00A078ED">
            <w:pPr>
              <w:rPr>
                <w:spacing w:val="2"/>
                <w:sz w:val="21"/>
                <w:szCs w:val="22"/>
              </w:rPr>
            </w:pPr>
            <w:r w:rsidRPr="00743484">
              <w:rPr>
                <w:rFonts w:hint="eastAsia"/>
                <w:spacing w:val="2"/>
                <w:sz w:val="21"/>
                <w:szCs w:val="22"/>
              </w:rPr>
              <w:t>□ その他</w:t>
            </w:r>
            <w:r w:rsidRPr="00743484">
              <w:rPr>
                <w:spacing w:val="2"/>
                <w:sz w:val="21"/>
                <w:szCs w:val="22"/>
              </w:rPr>
              <w:t>（　　　　　　　　　　　　　　　　　　　　　）</w:t>
            </w:r>
          </w:p>
        </w:tc>
      </w:tr>
    </w:tbl>
    <w:p w:rsidR="00743484" w:rsidRPr="00743484" w:rsidRDefault="00743484" w:rsidP="00743484">
      <w:pPr>
        <w:rPr>
          <w:spacing w:val="2"/>
          <w:sz w:val="21"/>
          <w:szCs w:val="22"/>
        </w:rPr>
      </w:pPr>
    </w:p>
    <w:p w:rsidR="00743484" w:rsidRPr="002D1FF2" w:rsidRDefault="00743484" w:rsidP="00743484">
      <w:pPr>
        <w:rPr>
          <w:spacing w:val="2"/>
          <w:sz w:val="21"/>
          <w:szCs w:val="22"/>
        </w:rPr>
      </w:pPr>
    </w:p>
    <w:p w:rsidR="00743484" w:rsidRPr="002D1FF2" w:rsidRDefault="00743484" w:rsidP="00743484">
      <w:pPr>
        <w:rPr>
          <w:spacing w:val="2"/>
          <w:sz w:val="21"/>
          <w:szCs w:val="22"/>
        </w:rPr>
      </w:pPr>
    </w:p>
    <w:p w:rsidR="00743484" w:rsidRPr="002D1FF2" w:rsidRDefault="00743484" w:rsidP="00743484">
      <w:pPr>
        <w:rPr>
          <w:spacing w:val="2"/>
          <w:sz w:val="21"/>
          <w:szCs w:val="22"/>
        </w:rPr>
      </w:pPr>
    </w:p>
    <w:p w:rsidR="00743484" w:rsidRPr="002D1FF2" w:rsidRDefault="00743484" w:rsidP="00743484">
      <w:pPr>
        <w:rPr>
          <w:spacing w:val="2"/>
          <w:sz w:val="21"/>
          <w:szCs w:val="22"/>
        </w:rPr>
      </w:pPr>
      <w:r w:rsidRPr="002D1FF2">
        <w:rPr>
          <w:rFonts w:ascii="Century" w:hint="eastAsia"/>
          <w:sz w:val="21"/>
          <w:szCs w:val="22"/>
        </w:rPr>
        <w:t xml:space="preserve">　＊本件連絡先</w:t>
      </w:r>
    </w:p>
    <w:p w:rsidR="00743484" w:rsidRPr="002D1FF2" w:rsidRDefault="00743484" w:rsidP="00743484">
      <w:pPr>
        <w:rPr>
          <w:spacing w:val="2"/>
          <w:sz w:val="21"/>
          <w:szCs w:val="22"/>
        </w:rPr>
      </w:pPr>
      <w:r w:rsidRPr="002D1FF2">
        <w:rPr>
          <w:rFonts w:ascii="Century" w:hint="eastAsia"/>
          <w:sz w:val="21"/>
          <w:szCs w:val="22"/>
        </w:rPr>
        <w:t xml:space="preserve">　　神戸大学大学文書史料室</w:t>
      </w:r>
      <w:r w:rsidRPr="002D1FF2">
        <w:rPr>
          <w:rFonts w:ascii="Century"/>
          <w:sz w:val="21"/>
          <w:szCs w:val="22"/>
        </w:rPr>
        <w:t xml:space="preserve"> </w:t>
      </w:r>
      <w:r w:rsidRPr="002D1FF2">
        <w:rPr>
          <w:rFonts w:ascii="Century" w:hint="eastAsia"/>
          <w:sz w:val="21"/>
          <w:szCs w:val="22"/>
        </w:rPr>
        <w:t>（内線：５０３５）</w:t>
      </w:r>
    </w:p>
    <w:p w:rsidR="00743484" w:rsidRPr="002D1FF2" w:rsidRDefault="00743484" w:rsidP="00743484">
      <w:pPr>
        <w:rPr>
          <w:spacing w:val="2"/>
          <w:sz w:val="21"/>
          <w:szCs w:val="22"/>
        </w:rPr>
      </w:pPr>
      <w:r w:rsidRPr="002D1FF2">
        <w:rPr>
          <w:rFonts w:ascii="Century" w:hint="eastAsia"/>
          <w:sz w:val="21"/>
          <w:szCs w:val="22"/>
        </w:rPr>
        <w:t xml:space="preserve">　　電話：０７８－８０３－５０３５　　ＦＡＸ：０７８－８０３－５０３８</w:t>
      </w:r>
    </w:p>
    <w:p w:rsidR="009344C2" w:rsidRDefault="00743484" w:rsidP="00D93161">
      <w:pPr>
        <w:ind w:firstLineChars="200" w:firstLine="420"/>
      </w:pPr>
      <w:r w:rsidRPr="002D1FF2">
        <w:rPr>
          <w:rFonts w:ascii="Century"/>
          <w:sz w:val="21"/>
          <w:szCs w:val="22"/>
        </w:rPr>
        <w:t>e-mail</w:t>
      </w:r>
      <w:r w:rsidRPr="002D1FF2">
        <w:rPr>
          <w:rFonts w:ascii="Century" w:hint="eastAsia"/>
          <w:sz w:val="21"/>
          <w:szCs w:val="22"/>
        </w:rPr>
        <w:t>：</w:t>
      </w:r>
      <w:r w:rsidRPr="002D1FF2">
        <w:rPr>
          <w:rFonts w:ascii="Century"/>
          <w:sz w:val="21"/>
          <w:szCs w:val="22"/>
        </w:rPr>
        <w:t>archives@lib.kobe-u.ac.jp</w:t>
      </w:r>
    </w:p>
    <w:sectPr w:rsidR="009344C2" w:rsidSect="0074348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84"/>
    <w:rsid w:val="000E377A"/>
    <w:rsid w:val="00190B67"/>
    <w:rsid w:val="005D28BB"/>
    <w:rsid w:val="005F08AB"/>
    <w:rsid w:val="00743484"/>
    <w:rsid w:val="007808C8"/>
    <w:rsid w:val="00D93161"/>
    <w:rsid w:val="00EF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F6A4E2-E6EF-485A-8E86-42860BD8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484"/>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pk-houki00</cp:lastModifiedBy>
  <cp:revision>6</cp:revision>
  <dcterms:created xsi:type="dcterms:W3CDTF">2019-07-19T07:38:00Z</dcterms:created>
  <dcterms:modified xsi:type="dcterms:W3CDTF">2021-01-12T01:55:00Z</dcterms:modified>
</cp:coreProperties>
</file>